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4849" w14:textId="370541E1" w:rsidR="00F42411" w:rsidRPr="000F3661" w:rsidRDefault="00F42411" w:rsidP="000F3661">
      <w:pPr>
        <w:pStyle w:val="1"/>
        <w:shd w:val="clear" w:color="auto" w:fill="FFFFFF"/>
        <w:spacing w:before="0" w:beforeAutospacing="0" w:after="0" w:afterAutospacing="0"/>
        <w:ind w:right="176"/>
        <w:jc w:val="center"/>
        <w:textAlignment w:val="bottom"/>
        <w:rPr>
          <w:rFonts w:ascii="Arial" w:hAnsi="Arial" w:cs="Arial"/>
          <w:bCs w:val="0"/>
          <w:sz w:val="24"/>
          <w:szCs w:val="24"/>
          <w:u w:val="single"/>
        </w:rPr>
      </w:pPr>
      <w:bookmarkStart w:id="0" w:name="_GoBack"/>
      <w:r w:rsidRPr="000F3661">
        <w:rPr>
          <w:rFonts w:ascii="Arial" w:hAnsi="Arial" w:cs="Arial"/>
          <w:bCs w:val="0"/>
          <w:sz w:val="24"/>
          <w:szCs w:val="24"/>
          <w:u w:val="single"/>
        </w:rPr>
        <w:t>Нормативно-правовое обеспечение</w:t>
      </w:r>
      <w:r w:rsidR="000F3661" w:rsidRPr="000F3661">
        <w:rPr>
          <w:rFonts w:ascii="Arial" w:hAnsi="Arial" w:cs="Arial"/>
          <w:bCs w:val="0"/>
          <w:sz w:val="24"/>
          <w:szCs w:val="24"/>
          <w:u w:val="single"/>
        </w:rPr>
        <w:t xml:space="preserve"> ТУ/СТО:</w:t>
      </w:r>
      <w:bookmarkEnd w:id="0"/>
    </w:p>
    <w:p w14:paraId="05B2D77E" w14:textId="2443F730" w:rsidR="000F3661" w:rsidRDefault="000F3661" w:rsidP="00F42411">
      <w:pPr>
        <w:pStyle w:val="1"/>
        <w:shd w:val="clear" w:color="auto" w:fill="FFFFFF"/>
        <w:spacing w:before="0" w:beforeAutospacing="0" w:after="0" w:afterAutospacing="0"/>
        <w:ind w:right="176"/>
        <w:jc w:val="both"/>
        <w:textAlignment w:val="bottom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5E6EA023" w14:textId="77777777" w:rsidR="000F3661" w:rsidRPr="00314FD1" w:rsidRDefault="000F3661" w:rsidP="00F42411">
      <w:pPr>
        <w:pStyle w:val="1"/>
        <w:shd w:val="clear" w:color="auto" w:fill="FFFFFF"/>
        <w:spacing w:before="0" w:beforeAutospacing="0" w:after="0" w:afterAutospacing="0"/>
        <w:ind w:right="176"/>
        <w:jc w:val="both"/>
        <w:textAlignment w:val="bottom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567FBF09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Федеральный закон от 29.06.2015 № 162-ФЗ «О стандартизации в Российской Федерации»;</w:t>
      </w:r>
    </w:p>
    <w:p w14:paraId="7DD09235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 xml:space="preserve">Приказ Минпромторга России от 06.07.2017 № 2171 «Об утверждении Порядка проведения экспертизы проектов стандартов организаций, а также проектов технических условий, представляемых разработчиком в соответствующие технические комитеты по стандартизации или проектные технические комитеты по стандартизации». </w:t>
      </w:r>
    </w:p>
    <w:p w14:paraId="45860892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 xml:space="preserve">ГОСТ 1.5 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обозначению; </w:t>
      </w:r>
    </w:p>
    <w:p w14:paraId="420392B2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ГОСТ 3.1116 Единая система технологической документации (ЕСТД). Нормоконтроль;</w:t>
      </w:r>
    </w:p>
    <w:p w14:paraId="1E1F7F59" w14:textId="264FC031" w:rsidR="00B545BF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ГОСТ Р 1.3 Стандартизация в Российской Федерации. Технические условия на продукцию. Общие требования к содержанию, оформлению, обозначению и обновлению;</w:t>
      </w:r>
    </w:p>
    <w:p w14:paraId="234D72B6" w14:textId="6068ADF3" w:rsidR="002A69CC" w:rsidRPr="002A69CC" w:rsidRDefault="002A69CC" w:rsidP="002A69C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69CC">
        <w:rPr>
          <w:rFonts w:ascii="Arial" w:hAnsi="Arial" w:cs="Arial"/>
          <w:sz w:val="24"/>
          <w:szCs w:val="24"/>
          <w:shd w:val="clear" w:color="auto" w:fill="FFFFFF"/>
        </w:rPr>
        <w:t>ГОСТ Р 1.4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A69CC">
        <w:rPr>
          <w:rFonts w:ascii="Arial" w:hAnsi="Arial" w:cs="Arial"/>
          <w:sz w:val="24"/>
          <w:szCs w:val="24"/>
          <w:shd w:val="clear" w:color="auto" w:fill="FFFFFF"/>
        </w:rPr>
        <w:t>Стандартизация в Российской Федерации. Стандарты организаций. Общие положения</w:t>
      </w:r>
    </w:p>
    <w:p w14:paraId="5C8CDED5" w14:textId="38046FAF" w:rsidR="002A69CC" w:rsidRPr="00345464" w:rsidRDefault="002A69CC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ГОСТ Р 1.5 </w:t>
      </w:r>
      <w:r w:rsidRPr="002A69CC">
        <w:rPr>
          <w:rFonts w:ascii="Arial" w:hAnsi="Arial" w:cs="Arial"/>
          <w:sz w:val="24"/>
          <w:szCs w:val="24"/>
          <w:shd w:val="clear" w:color="auto" w:fill="FFFFFF"/>
        </w:rPr>
        <w:t>Стандартизация в Российской Федерации. Стандарты национальные. Правила построения, изложения, оформления и обозначения</w:t>
      </w:r>
    </w:p>
    <w:p w14:paraId="39653427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 xml:space="preserve">ГОСТ Р 1.6 Стандартизация в Российской Федерации. Проекты стандартов. Правила организации и проведения экспертизы; </w:t>
      </w:r>
    </w:p>
    <w:p w14:paraId="7A8E8632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ГОСТ Р 58093 Технические условия на продукцию черной металлургии. Общие правила разработки, утверждения, обновления и отмены;</w:t>
      </w:r>
    </w:p>
    <w:p w14:paraId="48BF17B0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МК (ИСО/ИНФКО МКС) 001-96 Межгосударственный классификатор стандартов.</w:t>
      </w:r>
    </w:p>
    <w:p w14:paraId="65FC8796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ОК 007-93 Общероссийский классификатор предприятий и организаций (ОКПО);</w:t>
      </w:r>
    </w:p>
    <w:p w14:paraId="23EA7EBA" w14:textId="77777777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ОК 034-2014 (КПЕС 2008) Общероссийский классификатор продукции по видам экономической деятельности (ОКПД2);</w:t>
      </w:r>
    </w:p>
    <w:p w14:paraId="760C7B5C" w14:textId="56836E35" w:rsidR="00B545BF" w:rsidRPr="00345464" w:rsidRDefault="00B545BF" w:rsidP="00B545B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5464">
        <w:rPr>
          <w:rFonts w:ascii="Arial" w:hAnsi="Arial" w:cs="Arial"/>
          <w:sz w:val="24"/>
          <w:szCs w:val="24"/>
          <w:shd w:val="clear" w:color="auto" w:fill="FFFFFF"/>
        </w:rPr>
        <w:t>ПР 1323565.1.002-2018 Правила заполнения и представления каталожных листов продукции</w:t>
      </w:r>
      <w:r w:rsidR="002A69C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5F36DFF" w14:textId="77777777" w:rsidR="004D2D18" w:rsidRPr="00314FD1" w:rsidRDefault="004D2D18" w:rsidP="004C0DD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89B7DC2" w14:textId="77777777" w:rsidR="00640A0B" w:rsidRPr="00314FD1" w:rsidRDefault="00640A0B" w:rsidP="00B540E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40A0B" w:rsidRPr="00314FD1" w:rsidSect="00E24D52">
      <w:footerReference w:type="default" r:id="rId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7354" w14:textId="77777777" w:rsidR="003817CE" w:rsidRDefault="003817CE" w:rsidP="00DC3D00">
      <w:pPr>
        <w:spacing w:after="0" w:line="240" w:lineRule="auto"/>
      </w:pPr>
      <w:r>
        <w:separator/>
      </w:r>
    </w:p>
  </w:endnote>
  <w:endnote w:type="continuationSeparator" w:id="0">
    <w:p w14:paraId="3107E1F4" w14:textId="77777777" w:rsidR="003817CE" w:rsidRDefault="003817CE" w:rsidP="00DC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458220"/>
      <w:docPartObj>
        <w:docPartGallery w:val="Page Numbers (Bottom of Page)"/>
        <w:docPartUnique/>
      </w:docPartObj>
    </w:sdtPr>
    <w:sdtEndPr/>
    <w:sdtContent>
      <w:p w14:paraId="161B560A" w14:textId="315EE3E3" w:rsidR="00A24E8F" w:rsidRDefault="00A24E8F">
        <w:pPr>
          <w:pStyle w:val="a6"/>
          <w:jc w:val="right"/>
        </w:pPr>
        <w:r w:rsidRPr="00DC3D00">
          <w:rPr>
            <w:rFonts w:ascii="Arial" w:hAnsi="Arial" w:cs="Arial"/>
          </w:rPr>
          <w:fldChar w:fldCharType="begin"/>
        </w:r>
        <w:r w:rsidRPr="00DC3D00">
          <w:rPr>
            <w:rFonts w:ascii="Arial" w:hAnsi="Arial" w:cs="Arial"/>
          </w:rPr>
          <w:instrText xml:space="preserve"> PAGE   \* MERGEFORMAT </w:instrText>
        </w:r>
        <w:r w:rsidRPr="00DC3D00">
          <w:rPr>
            <w:rFonts w:ascii="Arial" w:hAnsi="Arial" w:cs="Arial"/>
          </w:rPr>
          <w:fldChar w:fldCharType="separate"/>
        </w:r>
        <w:r w:rsidR="000F3661">
          <w:rPr>
            <w:rFonts w:ascii="Arial" w:hAnsi="Arial" w:cs="Arial"/>
            <w:noProof/>
          </w:rPr>
          <w:t>1</w:t>
        </w:r>
        <w:r w:rsidRPr="00DC3D00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из 2</w:t>
        </w:r>
      </w:p>
    </w:sdtContent>
  </w:sdt>
  <w:p w14:paraId="31C070CF" w14:textId="77777777" w:rsidR="00A24E8F" w:rsidRDefault="00A24E8F" w:rsidP="00DC3D0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FFA7" w14:textId="77777777" w:rsidR="003817CE" w:rsidRDefault="003817CE" w:rsidP="00DC3D00">
      <w:pPr>
        <w:spacing w:after="0" w:line="240" w:lineRule="auto"/>
      </w:pPr>
      <w:r>
        <w:separator/>
      </w:r>
    </w:p>
  </w:footnote>
  <w:footnote w:type="continuationSeparator" w:id="0">
    <w:p w14:paraId="55A82B74" w14:textId="77777777" w:rsidR="003817CE" w:rsidRDefault="003817CE" w:rsidP="00DC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D54"/>
    <w:multiLevelType w:val="multilevel"/>
    <w:tmpl w:val="9B3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6EC1"/>
    <w:multiLevelType w:val="multilevel"/>
    <w:tmpl w:val="5932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15851"/>
    <w:multiLevelType w:val="hybridMultilevel"/>
    <w:tmpl w:val="48348524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1DAB"/>
    <w:multiLevelType w:val="multilevel"/>
    <w:tmpl w:val="AC6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794"/>
    <w:multiLevelType w:val="multilevel"/>
    <w:tmpl w:val="98D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919D5"/>
    <w:multiLevelType w:val="hybridMultilevel"/>
    <w:tmpl w:val="5928D628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43658"/>
    <w:multiLevelType w:val="multilevel"/>
    <w:tmpl w:val="2274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64324"/>
    <w:multiLevelType w:val="hybridMultilevel"/>
    <w:tmpl w:val="02A8650A"/>
    <w:lvl w:ilvl="0" w:tplc="954E759C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4ADA40F7"/>
    <w:multiLevelType w:val="multilevel"/>
    <w:tmpl w:val="17E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C7328"/>
    <w:multiLevelType w:val="hybridMultilevel"/>
    <w:tmpl w:val="32E852D8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3DA3"/>
    <w:multiLevelType w:val="multilevel"/>
    <w:tmpl w:val="B45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32413"/>
    <w:multiLevelType w:val="hybridMultilevel"/>
    <w:tmpl w:val="6D1E9630"/>
    <w:lvl w:ilvl="0" w:tplc="954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781D"/>
    <w:multiLevelType w:val="multilevel"/>
    <w:tmpl w:val="92BA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202FD"/>
    <w:multiLevelType w:val="multilevel"/>
    <w:tmpl w:val="C37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23BEC"/>
    <w:multiLevelType w:val="hybridMultilevel"/>
    <w:tmpl w:val="179C3A52"/>
    <w:lvl w:ilvl="0" w:tplc="954E7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2A77A8"/>
    <w:multiLevelType w:val="multilevel"/>
    <w:tmpl w:val="6E6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500A2"/>
    <w:multiLevelType w:val="multilevel"/>
    <w:tmpl w:val="D61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5"/>
    <w:rsid w:val="000327FD"/>
    <w:rsid w:val="0006678D"/>
    <w:rsid w:val="00082567"/>
    <w:rsid w:val="000B5029"/>
    <w:rsid w:val="000F3661"/>
    <w:rsid w:val="001A2400"/>
    <w:rsid w:val="001C0032"/>
    <w:rsid w:val="00207BC5"/>
    <w:rsid w:val="002544B6"/>
    <w:rsid w:val="002A69CC"/>
    <w:rsid w:val="002B4CDB"/>
    <w:rsid w:val="002D7744"/>
    <w:rsid w:val="00314FD1"/>
    <w:rsid w:val="00364D1D"/>
    <w:rsid w:val="003817CE"/>
    <w:rsid w:val="00394C96"/>
    <w:rsid w:val="00407D20"/>
    <w:rsid w:val="004C0DDF"/>
    <w:rsid w:val="004D2D18"/>
    <w:rsid w:val="004E608F"/>
    <w:rsid w:val="00520542"/>
    <w:rsid w:val="005323BC"/>
    <w:rsid w:val="00537495"/>
    <w:rsid w:val="0055074F"/>
    <w:rsid w:val="006331BE"/>
    <w:rsid w:val="00640A0B"/>
    <w:rsid w:val="0064373F"/>
    <w:rsid w:val="00657FCD"/>
    <w:rsid w:val="006607C4"/>
    <w:rsid w:val="00687318"/>
    <w:rsid w:val="00751009"/>
    <w:rsid w:val="007B7EB7"/>
    <w:rsid w:val="007D059C"/>
    <w:rsid w:val="0084316D"/>
    <w:rsid w:val="008607BB"/>
    <w:rsid w:val="008B5F2A"/>
    <w:rsid w:val="00980392"/>
    <w:rsid w:val="00993919"/>
    <w:rsid w:val="00A24E8F"/>
    <w:rsid w:val="00A35DB9"/>
    <w:rsid w:val="00A70B88"/>
    <w:rsid w:val="00B258E8"/>
    <w:rsid w:val="00B540E2"/>
    <w:rsid w:val="00B545BF"/>
    <w:rsid w:val="00BC653B"/>
    <w:rsid w:val="00BD3AA1"/>
    <w:rsid w:val="00BE6D75"/>
    <w:rsid w:val="00DC3D00"/>
    <w:rsid w:val="00E05D4D"/>
    <w:rsid w:val="00E24D52"/>
    <w:rsid w:val="00E36C24"/>
    <w:rsid w:val="00E52413"/>
    <w:rsid w:val="00EE0A4D"/>
    <w:rsid w:val="00F25CE1"/>
    <w:rsid w:val="00F42411"/>
    <w:rsid w:val="00F50582"/>
    <w:rsid w:val="00FA01A0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8D14"/>
  <w15:docId w15:val="{6DC059E8-D3B2-4001-BA98-F11387E8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92"/>
  </w:style>
  <w:style w:type="paragraph" w:styleId="1">
    <w:name w:val="heading 1"/>
    <w:basedOn w:val="a"/>
    <w:link w:val="10"/>
    <w:uiPriority w:val="9"/>
    <w:qFormat/>
    <w:rsid w:val="0020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B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07B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D00"/>
  </w:style>
  <w:style w:type="paragraph" w:styleId="a6">
    <w:name w:val="footer"/>
    <w:basedOn w:val="a"/>
    <w:link w:val="a7"/>
    <w:uiPriority w:val="99"/>
    <w:unhideWhenUsed/>
    <w:rsid w:val="00DC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D00"/>
  </w:style>
  <w:style w:type="paragraph" w:styleId="a8">
    <w:name w:val="Normal (Web)"/>
    <w:basedOn w:val="a"/>
    <w:uiPriority w:val="99"/>
    <w:semiHidden/>
    <w:unhideWhenUsed/>
    <w:rsid w:val="00DC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A01A0"/>
    <w:rPr>
      <w:color w:val="0000FF"/>
      <w:u w:val="single"/>
    </w:rPr>
  </w:style>
  <w:style w:type="character" w:customStyle="1" w:styleId="single-serviceway-title">
    <w:name w:val="single-service__way-title"/>
    <w:basedOn w:val="a0"/>
    <w:rsid w:val="00B540E2"/>
  </w:style>
  <w:style w:type="paragraph" w:customStyle="1" w:styleId="Default">
    <w:name w:val="Default"/>
    <w:rsid w:val="0052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32">
          <w:marLeft w:val="421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580">
          <w:marLeft w:val="421"/>
          <w:marRight w:val="0"/>
          <w:marTop w:val="263"/>
          <w:marBottom w:val="0"/>
          <w:divBdr>
            <w:top w:val="none" w:sz="0" w:space="0" w:color="auto"/>
            <w:left w:val="dashed" w:sz="12" w:space="31" w:color="2A3948"/>
            <w:bottom w:val="none" w:sz="0" w:space="0" w:color="auto"/>
            <w:right w:val="none" w:sz="0" w:space="0" w:color="auto"/>
          </w:divBdr>
        </w:div>
      </w:divsChild>
    </w:div>
    <w:div w:id="883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standart-1</dc:creator>
  <cp:keywords/>
  <dc:description/>
  <cp:lastModifiedBy>Юрий Коваленков</cp:lastModifiedBy>
  <cp:revision>2</cp:revision>
  <dcterms:created xsi:type="dcterms:W3CDTF">2022-03-14T10:12:00Z</dcterms:created>
  <dcterms:modified xsi:type="dcterms:W3CDTF">2022-03-14T10:12:00Z</dcterms:modified>
</cp:coreProperties>
</file>